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42598" w14:textId="45F1EB89" w:rsidR="00E540C1" w:rsidRPr="00585406" w:rsidRDefault="00E540C1" w:rsidP="002C700E">
      <w:pPr>
        <w:spacing w:after="0"/>
        <w:rPr>
          <w:b/>
          <w:sz w:val="32"/>
          <w:szCs w:val="32"/>
          <w:u w:val="single"/>
        </w:rPr>
      </w:pPr>
      <w:r w:rsidRPr="00585406">
        <w:rPr>
          <w:b/>
          <w:sz w:val="32"/>
          <w:szCs w:val="32"/>
          <w:u w:val="single"/>
        </w:rPr>
        <w:t xml:space="preserve">Stellungnahme im Zuge der frühzeitigen Öffentlichkeitsbeteiligung </w:t>
      </w:r>
      <w:r w:rsidR="00BB3205">
        <w:rPr>
          <w:b/>
          <w:sz w:val="32"/>
          <w:szCs w:val="32"/>
          <w:u w:val="single"/>
        </w:rPr>
        <w:t xml:space="preserve">                 </w:t>
      </w:r>
      <w:r w:rsidRPr="00585406">
        <w:rPr>
          <w:b/>
          <w:sz w:val="32"/>
          <w:szCs w:val="32"/>
          <w:u w:val="single"/>
        </w:rPr>
        <w:t>zum Solarpark „Unterkessach1“</w:t>
      </w:r>
    </w:p>
    <w:p w14:paraId="3CB42CB7" w14:textId="67243548" w:rsidR="00C678EB" w:rsidRDefault="00C678EB" w:rsidP="002C700E">
      <w:pPr>
        <w:spacing w:after="0"/>
        <w:rPr>
          <w:b/>
        </w:rPr>
      </w:pPr>
    </w:p>
    <w:p w14:paraId="731CEBF6" w14:textId="1433370C" w:rsidR="00C678EB" w:rsidRDefault="00C678EB" w:rsidP="002C700E">
      <w:pPr>
        <w:spacing w:after="0"/>
        <w:rPr>
          <w:b/>
        </w:rPr>
      </w:pPr>
      <w:r>
        <w:rPr>
          <w:b/>
        </w:rPr>
        <w:t xml:space="preserve">Name:                                         </w:t>
      </w:r>
    </w:p>
    <w:p w14:paraId="0BD3912B" w14:textId="06927474" w:rsidR="00C678EB" w:rsidRDefault="00C678EB" w:rsidP="002C700E">
      <w:pPr>
        <w:spacing w:after="0"/>
        <w:rPr>
          <w:b/>
        </w:rPr>
      </w:pPr>
      <w:r>
        <w:rPr>
          <w:b/>
        </w:rPr>
        <w:t>Vorname:</w:t>
      </w:r>
    </w:p>
    <w:p w14:paraId="3B8A3831" w14:textId="5B9F42B5" w:rsidR="00C678EB" w:rsidRDefault="00C678EB" w:rsidP="002C700E">
      <w:pPr>
        <w:spacing w:after="0"/>
        <w:rPr>
          <w:b/>
        </w:rPr>
      </w:pPr>
      <w:r>
        <w:rPr>
          <w:b/>
        </w:rPr>
        <w:t>Straße:</w:t>
      </w:r>
    </w:p>
    <w:p w14:paraId="07CEF9BE" w14:textId="5A56B24F" w:rsidR="00C678EB" w:rsidRPr="00E540C1" w:rsidRDefault="00C678EB" w:rsidP="002C700E">
      <w:pPr>
        <w:spacing w:after="0"/>
        <w:rPr>
          <w:b/>
        </w:rPr>
      </w:pPr>
      <w:r>
        <w:rPr>
          <w:b/>
        </w:rPr>
        <w:t>Wohnort:</w:t>
      </w:r>
    </w:p>
    <w:p w14:paraId="3A16F639" w14:textId="77777777" w:rsidR="00E540C1" w:rsidRDefault="00E540C1" w:rsidP="002C700E">
      <w:pPr>
        <w:spacing w:after="0"/>
      </w:pPr>
    </w:p>
    <w:p w14:paraId="4638EC08" w14:textId="7E34670A" w:rsidR="000048A5" w:rsidRDefault="002C700E" w:rsidP="002C700E">
      <w:pPr>
        <w:spacing w:after="0"/>
      </w:pPr>
      <w:r>
        <w:t>An</w:t>
      </w:r>
      <w:r w:rsidR="00C678EB">
        <w:t xml:space="preserve"> die</w:t>
      </w:r>
      <w:r>
        <w:t xml:space="preserve"> </w:t>
      </w:r>
    </w:p>
    <w:p w14:paraId="45BDB622" w14:textId="36D95139" w:rsidR="002C700E" w:rsidRDefault="002C700E" w:rsidP="002C700E">
      <w:pPr>
        <w:spacing w:after="0"/>
      </w:pPr>
      <w:r>
        <w:t>Stadt Widdern</w:t>
      </w:r>
    </w:p>
    <w:p w14:paraId="6D92D7E4" w14:textId="6F89BF91" w:rsidR="002C700E" w:rsidRDefault="002C700E" w:rsidP="002C700E">
      <w:pPr>
        <w:spacing w:after="0"/>
      </w:pPr>
      <w:r>
        <w:t>Keltergasse 5</w:t>
      </w:r>
    </w:p>
    <w:p w14:paraId="26454A81" w14:textId="4B47ED7C" w:rsidR="00E540C1" w:rsidRDefault="002C700E" w:rsidP="002C700E">
      <w:pPr>
        <w:spacing w:after="0"/>
      </w:pPr>
      <w:r>
        <w:t>74259 Widdern</w:t>
      </w:r>
    </w:p>
    <w:p w14:paraId="33244C03" w14:textId="1F1ABCD0" w:rsidR="00DA7EBE" w:rsidRDefault="00DA7EBE" w:rsidP="002C700E">
      <w:pPr>
        <w:spacing w:after="0"/>
      </w:pPr>
    </w:p>
    <w:p w14:paraId="5FCA4BC8" w14:textId="77777777" w:rsidR="00C678EB" w:rsidRDefault="00C678EB" w:rsidP="002C700E">
      <w:pPr>
        <w:spacing w:after="0"/>
      </w:pPr>
    </w:p>
    <w:p w14:paraId="7A64F00F" w14:textId="6462A391" w:rsidR="002C700E" w:rsidRPr="00C207E1" w:rsidRDefault="00E540C1" w:rsidP="002C700E">
      <w:pPr>
        <w:spacing w:after="0"/>
        <w:rPr>
          <w:b/>
          <w:bCs/>
        </w:rPr>
      </w:pPr>
      <w:r>
        <w:rPr>
          <w:b/>
          <w:bCs/>
        </w:rPr>
        <w:t>Die f</w:t>
      </w:r>
      <w:r w:rsidR="00E8778F" w:rsidRPr="00E8778F">
        <w:rPr>
          <w:b/>
          <w:bCs/>
        </w:rPr>
        <w:t>olgende</w:t>
      </w:r>
      <w:r>
        <w:rPr>
          <w:b/>
          <w:bCs/>
        </w:rPr>
        <w:t xml:space="preserve">n </w:t>
      </w:r>
      <w:r w:rsidR="00DC2962">
        <w:rPr>
          <w:b/>
          <w:bCs/>
        </w:rPr>
        <w:t xml:space="preserve">angekreuzten </w:t>
      </w:r>
      <w:r w:rsidR="002C700E" w:rsidRPr="00C207E1">
        <w:rPr>
          <w:b/>
          <w:bCs/>
        </w:rPr>
        <w:t xml:space="preserve">Einwände </w:t>
      </w:r>
      <w:r w:rsidR="00B002B3">
        <w:rPr>
          <w:b/>
          <w:bCs/>
        </w:rPr>
        <w:t>und Bedenken</w:t>
      </w:r>
      <w:r w:rsidR="00C14A28">
        <w:rPr>
          <w:b/>
          <w:bCs/>
        </w:rPr>
        <w:t xml:space="preserve">, </w:t>
      </w:r>
      <w:r>
        <w:rPr>
          <w:b/>
          <w:bCs/>
        </w:rPr>
        <w:t>bringe</w:t>
      </w:r>
      <w:r w:rsidR="00B002B3">
        <w:rPr>
          <w:b/>
          <w:bCs/>
        </w:rPr>
        <w:t xml:space="preserve"> ich</w:t>
      </w:r>
      <w:r w:rsidR="00C14A28">
        <w:rPr>
          <w:b/>
          <w:bCs/>
        </w:rPr>
        <w:t xml:space="preserve"> gegen</w:t>
      </w:r>
      <w:r w:rsidR="002C700E" w:rsidRPr="00C207E1">
        <w:rPr>
          <w:b/>
          <w:bCs/>
        </w:rPr>
        <w:t xml:space="preserve"> den</w:t>
      </w:r>
      <w:r w:rsidR="00C14A28">
        <w:rPr>
          <w:b/>
          <w:bCs/>
        </w:rPr>
        <w:t xml:space="preserve"> vorhabenbezogenen Bebauungsplan gemäß §12 BauGB „PV-Freiflächenanlage-Solarpark </w:t>
      </w:r>
      <w:proofErr w:type="spellStart"/>
      <w:r w:rsidR="00C14A28">
        <w:rPr>
          <w:b/>
          <w:bCs/>
        </w:rPr>
        <w:t>Unterkessach</w:t>
      </w:r>
      <w:proofErr w:type="spellEnd"/>
      <w:r w:rsidR="00C14A28">
        <w:rPr>
          <w:b/>
          <w:bCs/>
        </w:rPr>
        <w:t xml:space="preserve"> 1“ ein:</w:t>
      </w:r>
    </w:p>
    <w:p w14:paraId="09F0542E" w14:textId="63DA1D62" w:rsidR="00C678EB" w:rsidRDefault="00C678EB" w:rsidP="002C700E">
      <w:pPr>
        <w:spacing w:after="0"/>
      </w:pPr>
    </w:p>
    <w:p w14:paraId="41A62D0A" w14:textId="77777777" w:rsidR="00C678EB" w:rsidRDefault="00C678EB" w:rsidP="002C700E">
      <w:pPr>
        <w:spacing w:after="0"/>
      </w:pPr>
    </w:p>
    <w:tbl>
      <w:tblPr>
        <w:tblStyle w:val="Tabellenraster"/>
        <w:tblW w:w="9209" w:type="dxa"/>
        <w:tblLook w:val="04A0" w:firstRow="1" w:lastRow="0" w:firstColumn="1" w:lastColumn="0" w:noHBand="0" w:noVBand="1"/>
      </w:tblPr>
      <w:tblGrid>
        <w:gridCol w:w="846"/>
        <w:gridCol w:w="8363"/>
      </w:tblGrid>
      <w:tr w:rsidR="00C207E1" w14:paraId="23234FC3" w14:textId="77777777" w:rsidTr="00881FE3">
        <w:sdt>
          <w:sdtPr>
            <w:rPr>
              <w:sz w:val="44"/>
              <w:szCs w:val="44"/>
            </w:rPr>
            <w:id w:val="-156995171"/>
            <w14:checkbox>
              <w14:checked w14:val="0"/>
              <w14:checkedState w14:val="2612" w14:font="MS Gothic"/>
              <w14:uncheckedState w14:val="2610" w14:font="MS Gothic"/>
            </w14:checkbox>
          </w:sdtPr>
          <w:sdtEndPr/>
          <w:sdtContent>
            <w:tc>
              <w:tcPr>
                <w:tcW w:w="846" w:type="dxa"/>
              </w:tcPr>
              <w:p w14:paraId="78728D14" w14:textId="6F5591C1" w:rsidR="002C700E" w:rsidRDefault="003D3771" w:rsidP="002C700E">
                <w:r w:rsidRPr="003D3771">
                  <w:rPr>
                    <w:rFonts w:ascii="MS Gothic" w:eastAsia="MS Gothic" w:hAnsi="MS Gothic" w:hint="eastAsia"/>
                    <w:sz w:val="44"/>
                    <w:szCs w:val="44"/>
                  </w:rPr>
                  <w:t>☐</w:t>
                </w:r>
              </w:p>
            </w:tc>
          </w:sdtContent>
        </w:sdt>
        <w:tc>
          <w:tcPr>
            <w:tcW w:w="8363" w:type="dxa"/>
          </w:tcPr>
          <w:p w14:paraId="053B2688" w14:textId="2AFE2E6F" w:rsidR="00C14A28" w:rsidRDefault="00C207E1" w:rsidP="002C700E">
            <w:r>
              <w:t>Die geplante Fläche für den Solarpark I is</w:t>
            </w:r>
            <w:r w:rsidR="00C14A28">
              <w:t>t</w:t>
            </w:r>
            <w:r>
              <w:t xml:space="preserve"> für die Gemarkung </w:t>
            </w:r>
            <w:proofErr w:type="spellStart"/>
            <w:r>
              <w:t>Unterkessach</w:t>
            </w:r>
            <w:proofErr w:type="spellEnd"/>
          </w:p>
          <w:p w14:paraId="1A315C8F" w14:textId="33F44B1E" w:rsidR="00C207E1" w:rsidRDefault="00C14A28" w:rsidP="002C700E">
            <w:r>
              <w:t>mit 37</w:t>
            </w:r>
            <w:r w:rsidR="0051202A">
              <w:t>,2</w:t>
            </w:r>
            <w:r>
              <w:t xml:space="preserve"> Hektar unverhältnismäßig groß.</w:t>
            </w:r>
            <w:r w:rsidR="00C207E1">
              <w:t xml:space="preserve"> </w:t>
            </w:r>
          </w:p>
          <w:p w14:paraId="52ED3B2C" w14:textId="77777777" w:rsidR="00C76534" w:rsidRDefault="00C76534" w:rsidP="002C700E"/>
          <w:p w14:paraId="1892DED0" w14:textId="3630CC5A" w:rsidR="002C700E" w:rsidRDefault="00C207E1" w:rsidP="002C700E">
            <w:r>
              <w:t>Bereits die</w:t>
            </w:r>
            <w:r w:rsidR="00C14A28">
              <w:t xml:space="preserve"> über</w:t>
            </w:r>
            <w:r>
              <w:t>plante</w:t>
            </w:r>
            <w:r w:rsidR="00C14A28">
              <w:t xml:space="preserve"> Fl</w:t>
            </w:r>
            <w:r>
              <w:t xml:space="preserve">äche des Solarparks I überbietet die angestrebten 1,8 % der Bundesregierung um das Fünffache. </w:t>
            </w:r>
          </w:p>
          <w:p w14:paraId="587120C0" w14:textId="77777777" w:rsidR="00C76534" w:rsidRDefault="00C76534" w:rsidP="002C700E"/>
          <w:p w14:paraId="5D9B1FE4" w14:textId="405B3479" w:rsidR="00C76534" w:rsidRDefault="00C76534" w:rsidP="002C700E"/>
        </w:tc>
      </w:tr>
      <w:tr w:rsidR="00C207E1" w14:paraId="0FFE0FD8" w14:textId="77777777" w:rsidTr="00881FE3">
        <w:sdt>
          <w:sdtPr>
            <w:rPr>
              <w:sz w:val="44"/>
              <w:szCs w:val="44"/>
            </w:rPr>
            <w:id w:val="2127584642"/>
            <w14:checkbox>
              <w14:checked w14:val="0"/>
              <w14:checkedState w14:val="2612" w14:font="MS Gothic"/>
              <w14:uncheckedState w14:val="2610" w14:font="MS Gothic"/>
            </w14:checkbox>
          </w:sdtPr>
          <w:sdtEndPr/>
          <w:sdtContent>
            <w:tc>
              <w:tcPr>
                <w:tcW w:w="846" w:type="dxa"/>
              </w:tcPr>
              <w:p w14:paraId="1CB7AED4" w14:textId="466AC30B" w:rsidR="002C700E" w:rsidRDefault="003D3771" w:rsidP="002C700E">
                <w:r w:rsidRPr="003D3771">
                  <w:rPr>
                    <w:rFonts w:ascii="MS Gothic" w:eastAsia="MS Gothic" w:hAnsi="MS Gothic" w:hint="eastAsia"/>
                    <w:sz w:val="44"/>
                    <w:szCs w:val="44"/>
                  </w:rPr>
                  <w:t>☐</w:t>
                </w:r>
              </w:p>
            </w:tc>
          </w:sdtContent>
        </w:sdt>
        <w:tc>
          <w:tcPr>
            <w:tcW w:w="8363" w:type="dxa"/>
          </w:tcPr>
          <w:p w14:paraId="370D8A72" w14:textId="270BB475" w:rsidR="002C700E" w:rsidRDefault="00B002B3" w:rsidP="002C700E">
            <w:r>
              <w:t xml:space="preserve">Ökologisch wertvolle Lebensräume werden für die Tierwelt teilweise vernichtet. </w:t>
            </w:r>
            <w:r w:rsidR="001B3E11">
              <w:t>Inwiefern sich</w:t>
            </w:r>
            <w:r w:rsidR="00C14A28">
              <w:t xml:space="preserve"> der</w:t>
            </w:r>
            <w:r w:rsidR="001B3E11">
              <w:t xml:space="preserve"> Solarpark auf die Tierwelt auswirkt</w:t>
            </w:r>
            <w:r w:rsidR="00A34B4A">
              <w:t>,</w:t>
            </w:r>
            <w:r w:rsidR="001B3E11">
              <w:t xml:space="preserve"> konnte in den bisherigen Studien noch nicht abschließend geklärt werden. </w:t>
            </w:r>
          </w:p>
          <w:p w14:paraId="4201A9C5" w14:textId="77777777" w:rsidR="001B3E11" w:rsidRDefault="001B3E11" w:rsidP="002C700E"/>
          <w:p w14:paraId="6F5CBE31" w14:textId="77777777" w:rsidR="001B3E11" w:rsidRDefault="00B002B3" w:rsidP="002C700E">
            <w:r>
              <w:t>Zitat aus dem Bebauungsplan „Solarpark Unterkessach I“</w:t>
            </w:r>
            <w:r w:rsidR="001B3E11">
              <w:t>:</w:t>
            </w:r>
          </w:p>
          <w:p w14:paraId="27E8A686" w14:textId="5702296D" w:rsidR="001B3E11" w:rsidRDefault="001B3E11" w:rsidP="002C700E">
            <w:r>
              <w:t>„Durch die Aufstellung der Module und Einzäunung geht die Fläche als Lebensraum für einige Arten unter Umständen ganz oder teilweise verloren“.</w:t>
            </w:r>
            <w:r w:rsidR="00881FE3">
              <w:t xml:space="preserve"> (S. 16) </w:t>
            </w:r>
          </w:p>
          <w:p w14:paraId="78B9C07A" w14:textId="77777777" w:rsidR="00162945" w:rsidRDefault="00162945" w:rsidP="002C700E"/>
          <w:p w14:paraId="649AB002" w14:textId="04FF54CF" w:rsidR="002268FA" w:rsidRDefault="00162945" w:rsidP="002C700E">
            <w:r>
              <w:t>„Reh und Wildschwein werden die Flächen künftig nicht mehr zur Nahrungssuche aufsuchen können.“ (S. 16)</w:t>
            </w:r>
            <w:r w:rsidR="002268FA">
              <w:t xml:space="preserve"> </w:t>
            </w:r>
          </w:p>
          <w:p w14:paraId="0FBEB711" w14:textId="77777777" w:rsidR="002268FA" w:rsidRDefault="002268FA" w:rsidP="002C700E"/>
          <w:p w14:paraId="0053673C" w14:textId="77777777" w:rsidR="00B002B3" w:rsidRDefault="001B3E11" w:rsidP="002C700E">
            <w:r>
              <w:t>Der Bebauungsplan wurde</w:t>
            </w:r>
            <w:r w:rsidR="00B002B3">
              <w:t xml:space="preserve"> von der Bürge</w:t>
            </w:r>
            <w:r>
              <w:t>renergie Widdern GmbH &amp; Co. KG in Auftrag gegeben.</w:t>
            </w:r>
          </w:p>
          <w:p w14:paraId="55139A24" w14:textId="77777777" w:rsidR="00C76534" w:rsidRDefault="00C76534" w:rsidP="002C700E"/>
          <w:p w14:paraId="4DBABD54" w14:textId="0C1B2F7D" w:rsidR="00C76534" w:rsidRDefault="00C76534" w:rsidP="002C700E"/>
        </w:tc>
      </w:tr>
      <w:tr w:rsidR="00C207E1" w14:paraId="311808A1" w14:textId="77777777" w:rsidTr="00881FE3">
        <w:sdt>
          <w:sdtPr>
            <w:rPr>
              <w:sz w:val="44"/>
              <w:szCs w:val="44"/>
            </w:rPr>
            <w:id w:val="294806051"/>
            <w14:checkbox>
              <w14:checked w14:val="0"/>
              <w14:checkedState w14:val="2612" w14:font="MS Gothic"/>
              <w14:uncheckedState w14:val="2610" w14:font="MS Gothic"/>
            </w14:checkbox>
          </w:sdtPr>
          <w:sdtEndPr/>
          <w:sdtContent>
            <w:tc>
              <w:tcPr>
                <w:tcW w:w="846" w:type="dxa"/>
              </w:tcPr>
              <w:p w14:paraId="20B27A28" w14:textId="175EEF8C" w:rsidR="002C700E" w:rsidRDefault="003D3771" w:rsidP="002C700E">
                <w:r w:rsidRPr="003D3771">
                  <w:rPr>
                    <w:rFonts w:ascii="MS Gothic" w:eastAsia="MS Gothic" w:hAnsi="MS Gothic" w:hint="eastAsia"/>
                    <w:sz w:val="44"/>
                    <w:szCs w:val="44"/>
                  </w:rPr>
                  <w:t>☐</w:t>
                </w:r>
              </w:p>
            </w:tc>
          </w:sdtContent>
        </w:sdt>
        <w:tc>
          <w:tcPr>
            <w:tcW w:w="8363" w:type="dxa"/>
          </w:tcPr>
          <w:p w14:paraId="5832FE63" w14:textId="3755F14F" w:rsidR="001B3E11" w:rsidRDefault="001B3E11" w:rsidP="002C700E">
            <w:r>
              <w:t>Ackerböden werden für Verkehrsflächen und Nebenanlagen überbaut und versiegelt.</w:t>
            </w:r>
          </w:p>
          <w:p w14:paraId="1CD0B122" w14:textId="77777777" w:rsidR="00C76534" w:rsidRDefault="00C76534" w:rsidP="002C700E"/>
          <w:p w14:paraId="78C57444" w14:textId="77777777" w:rsidR="001B3E11" w:rsidRDefault="001B3E11" w:rsidP="001B3E11">
            <w:r>
              <w:t>Zitat aus dem Bebauungsplan „Solarpark Unterkessach I“:</w:t>
            </w:r>
          </w:p>
          <w:p w14:paraId="50FCD02D" w14:textId="05E22E55" w:rsidR="001B3E11" w:rsidRDefault="00A34B4A" w:rsidP="002C700E">
            <w:r>
              <w:t>„</w:t>
            </w:r>
            <w:r w:rsidR="00C76534">
              <w:t>Kleinflächig werden Böden für Nebenanlagen überbaut und versiegelt und ggf. Wege oder Zufahrten mit wasserdurchlässigen Belägen hergestellt. Bodenfunktionen gehen teilweise oder ganz verloren.</w:t>
            </w:r>
            <w:r>
              <w:t>“</w:t>
            </w:r>
            <w:r w:rsidR="00162945">
              <w:t xml:space="preserve"> (S.</w:t>
            </w:r>
            <w:r w:rsidR="00F93FD7">
              <w:t xml:space="preserve"> </w:t>
            </w:r>
            <w:r w:rsidR="00162945">
              <w:t>17)</w:t>
            </w:r>
          </w:p>
          <w:p w14:paraId="1117F70B" w14:textId="77777777" w:rsidR="00162945" w:rsidRDefault="00162945" w:rsidP="002C700E"/>
          <w:p w14:paraId="01F5FBDC" w14:textId="79EC95AC" w:rsidR="00C678EB" w:rsidRDefault="00446941" w:rsidP="002C700E">
            <w:r>
              <w:t xml:space="preserve">„Ackerflächen werden innerhalb der Baugrenzen großflächig mit Photovoltaik-Modulreihen überstellt. Die Module dürfen bis zu 3,50 m hoch werden. Sie werden auf Ramm- oder Schraubfundamenten befestigt.“ (S. 14) </w:t>
            </w:r>
          </w:p>
          <w:p w14:paraId="7A051C35" w14:textId="0A4E894D" w:rsidR="00C678EB" w:rsidRDefault="00C678EB" w:rsidP="002C700E"/>
        </w:tc>
      </w:tr>
      <w:tr w:rsidR="00C207E1" w14:paraId="3F7F8869" w14:textId="77777777" w:rsidTr="00881FE3">
        <w:sdt>
          <w:sdtPr>
            <w:rPr>
              <w:sz w:val="44"/>
              <w:szCs w:val="44"/>
            </w:rPr>
            <w:id w:val="1613787953"/>
            <w14:checkbox>
              <w14:checked w14:val="0"/>
              <w14:checkedState w14:val="2612" w14:font="MS Gothic"/>
              <w14:uncheckedState w14:val="2610" w14:font="MS Gothic"/>
            </w14:checkbox>
          </w:sdtPr>
          <w:sdtEndPr/>
          <w:sdtContent>
            <w:tc>
              <w:tcPr>
                <w:tcW w:w="846" w:type="dxa"/>
              </w:tcPr>
              <w:p w14:paraId="020FC735" w14:textId="45AEC390" w:rsidR="002C700E" w:rsidRDefault="003D3771" w:rsidP="002C700E">
                <w:r w:rsidRPr="003D3771">
                  <w:rPr>
                    <w:rFonts w:ascii="MS Gothic" w:eastAsia="MS Gothic" w:hAnsi="MS Gothic" w:hint="eastAsia"/>
                    <w:sz w:val="44"/>
                    <w:szCs w:val="44"/>
                  </w:rPr>
                  <w:t>☐</w:t>
                </w:r>
              </w:p>
            </w:tc>
          </w:sdtContent>
        </w:sdt>
        <w:tc>
          <w:tcPr>
            <w:tcW w:w="8363" w:type="dxa"/>
          </w:tcPr>
          <w:p w14:paraId="10E1ED3E" w14:textId="2957BF4A" w:rsidR="0051202A" w:rsidRDefault="00C76534" w:rsidP="00C76534">
            <w:r>
              <w:t>A</w:t>
            </w:r>
            <w:r w:rsidRPr="00494247">
              <w:t>ktuell landwirtschaftliche Flächen werden für Solarstrom anstatt für die Nahrungsmittelproduktion genutzt. Die Energieerzeugung geht zulasten der regionalen Lebensmittelproduktion</w:t>
            </w:r>
            <w:r w:rsidR="0051202A">
              <w:t>, obwohl genügend Alternativflächen vorhanden wären.      (entlang der A81)</w:t>
            </w:r>
          </w:p>
          <w:p w14:paraId="20C2001E" w14:textId="77777777" w:rsidR="00C549FA" w:rsidRDefault="00C76534" w:rsidP="002C700E">
            <w:r>
              <w:t>Die Gesamtbewertung wurde in einer vierstufigen Skala von 2,</w:t>
            </w:r>
            <w:r w:rsidR="00881FE3">
              <w:t>33 (1 Grundstück)</w:t>
            </w:r>
            <w:r>
              <w:t xml:space="preserve"> bis 2,83 bewertet. Die Bewertung der Böden liegt lt. dem Ingenieurbüro Wagner + Simon welches den</w:t>
            </w:r>
            <w:r w:rsidR="0051202A">
              <w:t>“</w:t>
            </w:r>
            <w:r>
              <w:t xml:space="preserve"> </w:t>
            </w:r>
            <w:proofErr w:type="spellStart"/>
            <w:r w:rsidR="0051202A">
              <w:t>G</w:t>
            </w:r>
            <w:r>
              <w:t>rünordnerischen</w:t>
            </w:r>
            <w:proofErr w:type="spellEnd"/>
            <w:r w:rsidR="0051202A">
              <w:t xml:space="preserve"> </w:t>
            </w:r>
            <w:r>
              <w:t>Beitrag</w:t>
            </w:r>
            <w:r w:rsidR="0051202A">
              <w:t>“</w:t>
            </w:r>
            <w:r>
              <w:t xml:space="preserve"> mit Eingriffs-Ausgleichs-Untersuchung für die Bürgerenergie Widdern durchgeführt hat zwischen mittel (2) und hoch (3).</w:t>
            </w:r>
            <w:r w:rsidR="00162945">
              <w:t xml:space="preserve"> </w:t>
            </w:r>
            <w:r w:rsidR="00446941">
              <w:t>(S. 10)</w:t>
            </w:r>
          </w:p>
          <w:p w14:paraId="3259F101" w14:textId="6D1D869C" w:rsidR="006A64B6" w:rsidRDefault="006A64B6" w:rsidP="002C700E"/>
        </w:tc>
      </w:tr>
      <w:tr w:rsidR="00C207E1" w14:paraId="77348D12" w14:textId="77777777" w:rsidTr="00881FE3">
        <w:sdt>
          <w:sdtPr>
            <w:rPr>
              <w:sz w:val="44"/>
              <w:szCs w:val="44"/>
            </w:rPr>
            <w:id w:val="-1188981203"/>
            <w14:checkbox>
              <w14:checked w14:val="0"/>
              <w14:checkedState w14:val="2612" w14:font="MS Gothic"/>
              <w14:uncheckedState w14:val="2610" w14:font="MS Gothic"/>
            </w14:checkbox>
          </w:sdtPr>
          <w:sdtEndPr/>
          <w:sdtContent>
            <w:tc>
              <w:tcPr>
                <w:tcW w:w="846" w:type="dxa"/>
              </w:tcPr>
              <w:p w14:paraId="1AA0F4D8" w14:textId="488FD33A" w:rsidR="002C700E" w:rsidRDefault="003D3771" w:rsidP="002C700E">
                <w:r w:rsidRPr="003D3771">
                  <w:rPr>
                    <w:rFonts w:ascii="MS Gothic" w:eastAsia="MS Gothic" w:hAnsi="MS Gothic" w:hint="eastAsia"/>
                    <w:sz w:val="44"/>
                    <w:szCs w:val="44"/>
                  </w:rPr>
                  <w:t>☐</w:t>
                </w:r>
              </w:p>
            </w:tc>
          </w:sdtContent>
        </w:sdt>
        <w:tc>
          <w:tcPr>
            <w:tcW w:w="8363" w:type="dxa"/>
          </w:tcPr>
          <w:p w14:paraId="6480326E" w14:textId="3DF298C9" w:rsidR="003D3771" w:rsidRDefault="003D3771" w:rsidP="003D3771">
            <w:r>
              <w:t>Es ist zu erwarten, dass die Grundstücke und Immobilienpreise sich aufgrund des Solarparks I, der mit einer Fläche von 37,2 ha in die unmittelbare Nachbarschaft des Neubaugebietes geplant ist, im zweistelligen Bereich sinken und die Eigentümer nicht für den Verlust entschädigt werden.</w:t>
            </w:r>
          </w:p>
          <w:p w14:paraId="1EDC3D86" w14:textId="48F396FC" w:rsidR="0051202A" w:rsidRDefault="0051202A" w:rsidP="003D3771">
            <w:r>
              <w:t>Der Bebauungsplan ist damit sozial unverträglich.</w:t>
            </w:r>
          </w:p>
          <w:p w14:paraId="2BDDCDFF" w14:textId="77777777" w:rsidR="002C700E" w:rsidRDefault="002C700E" w:rsidP="002C700E"/>
        </w:tc>
      </w:tr>
      <w:tr w:rsidR="00C207E1" w14:paraId="5B7E0475" w14:textId="77777777" w:rsidTr="00881FE3">
        <w:sdt>
          <w:sdtPr>
            <w:rPr>
              <w:sz w:val="44"/>
              <w:szCs w:val="44"/>
            </w:rPr>
            <w:id w:val="-1588760470"/>
            <w14:checkbox>
              <w14:checked w14:val="0"/>
              <w14:checkedState w14:val="2612" w14:font="MS Gothic"/>
              <w14:uncheckedState w14:val="2610" w14:font="MS Gothic"/>
            </w14:checkbox>
          </w:sdtPr>
          <w:sdtEndPr/>
          <w:sdtContent>
            <w:tc>
              <w:tcPr>
                <w:tcW w:w="846" w:type="dxa"/>
              </w:tcPr>
              <w:p w14:paraId="3614D8C9" w14:textId="7A965B6F" w:rsidR="002C700E" w:rsidRDefault="003D3771" w:rsidP="002C700E">
                <w:r w:rsidRPr="003D3771">
                  <w:rPr>
                    <w:rFonts w:ascii="MS Gothic" w:eastAsia="MS Gothic" w:hAnsi="MS Gothic" w:hint="eastAsia"/>
                    <w:sz w:val="44"/>
                    <w:szCs w:val="44"/>
                  </w:rPr>
                  <w:t>☐</w:t>
                </w:r>
              </w:p>
            </w:tc>
          </w:sdtContent>
        </w:sdt>
        <w:tc>
          <w:tcPr>
            <w:tcW w:w="8363" w:type="dxa"/>
          </w:tcPr>
          <w:p w14:paraId="64F1DD91" w14:textId="7A994692" w:rsidR="003D3771" w:rsidRDefault="0051202A" w:rsidP="003D3771">
            <w:r>
              <w:t>Starkregen</w:t>
            </w:r>
            <w:r w:rsidR="00C75481">
              <w:t xml:space="preserve"> wird</w:t>
            </w:r>
            <w:r w:rsidR="003D3771" w:rsidRPr="00494247">
              <w:t xml:space="preserve"> zukünftig noch öfters zu erwarten</w:t>
            </w:r>
            <w:r w:rsidR="00C75481">
              <w:t xml:space="preserve"> sein. Ein </w:t>
            </w:r>
            <w:r w:rsidR="003D3771">
              <w:t xml:space="preserve">Gegenmaßnahmenkonzept </w:t>
            </w:r>
            <w:r w:rsidR="00C75481">
              <w:t xml:space="preserve">muss </w:t>
            </w:r>
            <w:r w:rsidR="003D3771">
              <w:t xml:space="preserve">definiert sein, </w:t>
            </w:r>
            <w:r w:rsidR="003D3771" w:rsidRPr="00494247">
              <w:t xml:space="preserve">bevor mit </w:t>
            </w:r>
            <w:r w:rsidR="003D3771">
              <w:t>dem Projekt</w:t>
            </w:r>
            <w:r w:rsidR="003D3771" w:rsidRPr="00494247">
              <w:t xml:space="preserve"> des Solarpark I begonnen wird</w:t>
            </w:r>
            <w:r w:rsidR="00C75481">
              <w:t xml:space="preserve">. Es muss </w:t>
            </w:r>
            <w:r w:rsidR="003D3771" w:rsidRPr="00494247">
              <w:t>abgeschlossen</w:t>
            </w:r>
            <w:r w:rsidR="003D3771">
              <w:t xml:space="preserve"> und inkl. der zu erwartenden Kosten an die Bürgerinnen und Bürger kommuniziert</w:t>
            </w:r>
            <w:r w:rsidR="003D3771" w:rsidRPr="00494247">
              <w:t xml:space="preserve"> sein</w:t>
            </w:r>
            <w:r w:rsidR="003D3771">
              <w:t xml:space="preserve">. </w:t>
            </w:r>
          </w:p>
          <w:p w14:paraId="59D4A973" w14:textId="77777777" w:rsidR="00C35EAF" w:rsidRDefault="00C35EAF" w:rsidP="003D3771"/>
          <w:p w14:paraId="07D71765" w14:textId="1C2A2A76" w:rsidR="00881FE3" w:rsidRDefault="00881FE3" w:rsidP="003D3771">
            <w:r>
              <w:t>Die Wirkung von Photovoltaikanlagen</w:t>
            </w:r>
            <w:r w:rsidR="00C75481">
              <w:t xml:space="preserve"> </w:t>
            </w:r>
            <w:r>
              <w:t xml:space="preserve">wird wie folgt </w:t>
            </w:r>
            <w:r w:rsidR="00C75481">
              <w:t>im</w:t>
            </w:r>
            <w:r w:rsidR="00C35EAF">
              <w:t xml:space="preserve"> </w:t>
            </w:r>
            <w:r w:rsidR="00C75481">
              <w:t>„</w:t>
            </w:r>
            <w:proofErr w:type="spellStart"/>
            <w:r w:rsidR="00C35EAF">
              <w:t>Grünordnerischen</w:t>
            </w:r>
            <w:proofErr w:type="spellEnd"/>
            <w:r w:rsidR="00C35EAF">
              <w:t xml:space="preserve"> Beitrag</w:t>
            </w:r>
            <w:r w:rsidR="00C75481">
              <w:t>“</w:t>
            </w:r>
            <w:r w:rsidR="00C35EAF">
              <w:t xml:space="preserve"> </w:t>
            </w:r>
            <w:r w:rsidR="00C75481">
              <w:t>vom</w:t>
            </w:r>
            <w:r w:rsidR="00C35EAF">
              <w:t xml:space="preserve"> </w:t>
            </w:r>
            <w:r w:rsidR="00C75481">
              <w:t>„</w:t>
            </w:r>
            <w:r w:rsidR="00C35EAF">
              <w:t>Ingenieurbüro für Umweltplanung Wagner + Simon</w:t>
            </w:r>
            <w:r w:rsidR="00C75481">
              <w:t>“</w:t>
            </w:r>
            <w:r w:rsidR="00C35EAF">
              <w:t xml:space="preserve"> beschrieben: </w:t>
            </w:r>
            <w:r w:rsidR="00C75481">
              <w:t xml:space="preserve">                            </w:t>
            </w:r>
            <w:r w:rsidR="00C35EAF">
              <w:t>Veränderung des lokalen Wasserregimes und des Abflussverhaltens</w:t>
            </w:r>
            <w:r w:rsidR="00BB3205">
              <w:t>-</w:t>
            </w:r>
          </w:p>
          <w:p w14:paraId="59051EDD" w14:textId="77777777" w:rsidR="00C35EAF" w:rsidRDefault="00C35EAF" w:rsidP="003D3771"/>
          <w:p w14:paraId="16F4F1C2" w14:textId="77777777" w:rsidR="00C35EAF" w:rsidRDefault="00C35EAF" w:rsidP="00C35EAF">
            <w:r>
              <w:t>Zitat aus dem Bebauungsplan „Solarpark Unterkessach I“:</w:t>
            </w:r>
          </w:p>
          <w:p w14:paraId="1012815A" w14:textId="23417CCA" w:rsidR="00C35EAF" w:rsidRPr="00494247" w:rsidRDefault="00C35EAF" w:rsidP="003D3771">
            <w:r>
              <w:t>„Die Flächen unter den Modulen werden von Niederschlag abgeschirmt. An der Modultischunterkante sammelt sich der auftreffende Regen und fließt hier unter Umständen konzentriert ab.“  (S. 17)</w:t>
            </w:r>
          </w:p>
          <w:p w14:paraId="58CD6A90" w14:textId="77777777" w:rsidR="003D3771" w:rsidRDefault="003D3771" w:rsidP="002C700E"/>
        </w:tc>
      </w:tr>
      <w:tr w:rsidR="00C207E1" w14:paraId="452F4B50" w14:textId="77777777" w:rsidTr="00881FE3">
        <w:sdt>
          <w:sdtPr>
            <w:rPr>
              <w:sz w:val="44"/>
              <w:szCs w:val="44"/>
            </w:rPr>
            <w:id w:val="-360972163"/>
            <w14:checkbox>
              <w14:checked w14:val="0"/>
              <w14:checkedState w14:val="2612" w14:font="MS Gothic"/>
              <w14:uncheckedState w14:val="2610" w14:font="MS Gothic"/>
            </w14:checkbox>
          </w:sdtPr>
          <w:sdtEndPr/>
          <w:sdtContent>
            <w:tc>
              <w:tcPr>
                <w:tcW w:w="846" w:type="dxa"/>
              </w:tcPr>
              <w:p w14:paraId="0C7DD6CC" w14:textId="03034606" w:rsidR="002C700E" w:rsidRDefault="003D3771" w:rsidP="002C700E">
                <w:r w:rsidRPr="003D3771">
                  <w:rPr>
                    <w:rFonts w:ascii="MS Gothic" w:eastAsia="MS Gothic" w:hAnsi="MS Gothic" w:hint="eastAsia"/>
                    <w:sz w:val="44"/>
                    <w:szCs w:val="44"/>
                  </w:rPr>
                  <w:t>☐</w:t>
                </w:r>
              </w:p>
            </w:tc>
          </w:sdtContent>
        </w:sdt>
        <w:tc>
          <w:tcPr>
            <w:tcW w:w="8363" w:type="dxa"/>
          </w:tcPr>
          <w:p w14:paraId="6A6FEFA7" w14:textId="77777777" w:rsidR="003D3771" w:rsidRDefault="003D3771" w:rsidP="003D3771">
            <w:r w:rsidRPr="00494247">
              <w:t>Ohne klare Regeln und Flächenbegrenzung steigen die Pachtpreise</w:t>
            </w:r>
            <w:r>
              <w:t xml:space="preserve"> für Ackerland</w:t>
            </w:r>
            <w:r w:rsidRPr="00494247">
              <w:t xml:space="preserve"> ungebremst und die verbleibenden Flächen werden mit den darauf angebauten Produkten immer teurer</w:t>
            </w:r>
            <w:r>
              <w:t>.</w:t>
            </w:r>
          </w:p>
          <w:p w14:paraId="52A5FEDD" w14:textId="77777777" w:rsidR="002C700E" w:rsidRDefault="002C700E" w:rsidP="002C700E"/>
        </w:tc>
      </w:tr>
      <w:tr w:rsidR="003D3771" w14:paraId="1D06F7CB" w14:textId="77777777" w:rsidTr="00881FE3">
        <w:sdt>
          <w:sdtPr>
            <w:rPr>
              <w:sz w:val="44"/>
              <w:szCs w:val="44"/>
            </w:rPr>
            <w:id w:val="1214766976"/>
            <w14:checkbox>
              <w14:checked w14:val="0"/>
              <w14:checkedState w14:val="2612" w14:font="MS Gothic"/>
              <w14:uncheckedState w14:val="2610" w14:font="MS Gothic"/>
            </w14:checkbox>
          </w:sdtPr>
          <w:sdtEndPr/>
          <w:sdtContent>
            <w:tc>
              <w:tcPr>
                <w:tcW w:w="846" w:type="dxa"/>
              </w:tcPr>
              <w:p w14:paraId="2D52892F" w14:textId="49D77E38" w:rsidR="003D3771" w:rsidRDefault="003D3771" w:rsidP="002C700E">
                <w:r w:rsidRPr="003D3771">
                  <w:rPr>
                    <w:rFonts w:ascii="MS Gothic" w:eastAsia="MS Gothic" w:hAnsi="MS Gothic" w:hint="eastAsia"/>
                    <w:sz w:val="44"/>
                    <w:szCs w:val="44"/>
                  </w:rPr>
                  <w:t>☐</w:t>
                </w:r>
              </w:p>
            </w:tc>
          </w:sdtContent>
        </w:sdt>
        <w:tc>
          <w:tcPr>
            <w:tcW w:w="8363" w:type="dxa"/>
          </w:tcPr>
          <w:p w14:paraId="11CAECE1" w14:textId="77777777" w:rsidR="003D3771" w:rsidRDefault="003D3771" w:rsidP="003D3771">
            <w:r>
              <w:t>Kostenlose Winterweiden für Schäfer werden durch die Einzäunung des Solarparks reduziert und stehen der Herde auch zur Überquerung nicht mehr zur Verfügung.</w:t>
            </w:r>
          </w:p>
          <w:p w14:paraId="56FCE50D" w14:textId="77777777" w:rsidR="003D3771" w:rsidRDefault="003D3771" w:rsidP="003D3771"/>
          <w:p w14:paraId="52658E0A" w14:textId="77777777" w:rsidR="003D3771" w:rsidRPr="00494247" w:rsidRDefault="003D3771" w:rsidP="003D3771"/>
        </w:tc>
      </w:tr>
      <w:tr w:rsidR="003D3771" w14:paraId="363986A4" w14:textId="77777777" w:rsidTr="00881FE3">
        <w:sdt>
          <w:sdtPr>
            <w:rPr>
              <w:sz w:val="44"/>
              <w:szCs w:val="44"/>
            </w:rPr>
            <w:id w:val="-702325081"/>
            <w14:checkbox>
              <w14:checked w14:val="0"/>
              <w14:checkedState w14:val="2612" w14:font="MS Gothic"/>
              <w14:uncheckedState w14:val="2610" w14:font="MS Gothic"/>
            </w14:checkbox>
          </w:sdtPr>
          <w:sdtEndPr/>
          <w:sdtContent>
            <w:tc>
              <w:tcPr>
                <w:tcW w:w="846" w:type="dxa"/>
              </w:tcPr>
              <w:p w14:paraId="4D383778" w14:textId="39D74C5F" w:rsidR="003D3771" w:rsidRDefault="003D3771" w:rsidP="002C700E">
                <w:r w:rsidRPr="003D3771">
                  <w:rPr>
                    <w:rFonts w:ascii="MS Gothic" w:eastAsia="MS Gothic" w:hAnsi="MS Gothic" w:hint="eastAsia"/>
                    <w:sz w:val="44"/>
                    <w:szCs w:val="44"/>
                  </w:rPr>
                  <w:t>☐</w:t>
                </w:r>
              </w:p>
            </w:tc>
          </w:sdtContent>
        </w:sdt>
        <w:tc>
          <w:tcPr>
            <w:tcW w:w="8363" w:type="dxa"/>
          </w:tcPr>
          <w:p w14:paraId="7023DE07" w14:textId="02A942B9" w:rsidR="006A64B6" w:rsidRDefault="003D3771" w:rsidP="003D3771">
            <w:r w:rsidRPr="00494247">
              <w:t>Die geplanten Solarparks I – III</w:t>
            </w:r>
            <w:r w:rsidR="00E52BE4">
              <w:t xml:space="preserve"> mit einer Gesamtfläche von</w:t>
            </w:r>
            <w:r w:rsidR="00C51361">
              <w:t xml:space="preserve"> 51,8 ha</w:t>
            </w:r>
            <w:r w:rsidRPr="00494247">
              <w:t xml:space="preserve">, insbesondere der Solarpark I </w:t>
            </w:r>
            <w:r w:rsidR="00C51361">
              <w:t xml:space="preserve">(37,2 ha) </w:t>
            </w:r>
            <w:r w:rsidRPr="00494247">
              <w:t>steht in keinem Verhältnis zu der Gesamtfläche von Unterkessach und ist in der Größenordnung zu nah am Dorfrand</w:t>
            </w:r>
            <w:r>
              <w:t>.</w:t>
            </w:r>
          </w:p>
          <w:p w14:paraId="7E7F6E13" w14:textId="660C1540" w:rsidR="003D3771" w:rsidRPr="00494247" w:rsidRDefault="00C75481" w:rsidP="003D3771">
            <w:r>
              <w:t>Der Naherholungswert wird extrem verschlechtert, die Landschaft technisch geprägt.</w:t>
            </w:r>
          </w:p>
          <w:p w14:paraId="00B4E172" w14:textId="77777777" w:rsidR="003D3771" w:rsidRPr="00494247" w:rsidRDefault="003D3771" w:rsidP="003D3771"/>
        </w:tc>
      </w:tr>
      <w:tr w:rsidR="003D3771" w14:paraId="0082E52D" w14:textId="77777777" w:rsidTr="00881FE3">
        <w:sdt>
          <w:sdtPr>
            <w:rPr>
              <w:sz w:val="44"/>
              <w:szCs w:val="44"/>
            </w:rPr>
            <w:id w:val="657658759"/>
            <w14:checkbox>
              <w14:checked w14:val="0"/>
              <w14:checkedState w14:val="2612" w14:font="MS Gothic"/>
              <w14:uncheckedState w14:val="2610" w14:font="MS Gothic"/>
            </w14:checkbox>
          </w:sdtPr>
          <w:sdtEndPr/>
          <w:sdtContent>
            <w:tc>
              <w:tcPr>
                <w:tcW w:w="846" w:type="dxa"/>
              </w:tcPr>
              <w:p w14:paraId="0385E74C" w14:textId="30C01B56" w:rsidR="003D3771" w:rsidRDefault="003D3771" w:rsidP="002C700E">
                <w:r w:rsidRPr="003D3771">
                  <w:rPr>
                    <w:rFonts w:ascii="MS Gothic" w:eastAsia="MS Gothic" w:hAnsi="MS Gothic" w:hint="eastAsia"/>
                    <w:sz w:val="44"/>
                    <w:szCs w:val="44"/>
                  </w:rPr>
                  <w:t>☐</w:t>
                </w:r>
              </w:p>
            </w:tc>
          </w:sdtContent>
        </w:sdt>
        <w:tc>
          <w:tcPr>
            <w:tcW w:w="8363" w:type="dxa"/>
          </w:tcPr>
          <w:p w14:paraId="1896D574" w14:textId="3E48B927" w:rsidR="003D3771" w:rsidRDefault="007448F2" w:rsidP="003D3771">
            <w:r>
              <w:t>Es fehlen Grenzwerte über den maximalen Flächenverbrauch, sowie die noch zulässige Bodenrichtzahl. In den umliegenden Gemeinden hat man dies vorbildlich gelöst und die Bevölkerung mit einbezogen.</w:t>
            </w:r>
          </w:p>
          <w:p w14:paraId="06F3D268" w14:textId="008C3ACA" w:rsidR="007448F2" w:rsidRDefault="007448F2" w:rsidP="003D3771">
            <w:r>
              <w:t>Der Bebauungsplan von SP1 verstößt gegen die Regularien und Verwaltungsvorschriften</w:t>
            </w:r>
          </w:p>
          <w:p w14:paraId="1EB7F608" w14:textId="781351FF" w:rsidR="007448F2" w:rsidRDefault="007448F2" w:rsidP="003D3771">
            <w:r>
              <w:t>des „Ministeriums für Ernährung, Ländlicher Raum und Verbraucherschutz“</w:t>
            </w:r>
          </w:p>
          <w:p w14:paraId="2A63F9CB" w14:textId="77777777" w:rsidR="007448F2" w:rsidRDefault="007448F2" w:rsidP="003D3771"/>
          <w:p w14:paraId="1EFE549A" w14:textId="77777777" w:rsidR="00C678EB" w:rsidRDefault="00C678EB" w:rsidP="003D3771"/>
          <w:p w14:paraId="43070CCD" w14:textId="74F61130" w:rsidR="00585406" w:rsidRPr="00494247" w:rsidRDefault="00585406" w:rsidP="003D3771"/>
        </w:tc>
      </w:tr>
      <w:tr w:rsidR="003D3771" w14:paraId="6FFE51AF" w14:textId="77777777" w:rsidTr="00881FE3">
        <w:sdt>
          <w:sdtPr>
            <w:rPr>
              <w:sz w:val="44"/>
              <w:szCs w:val="44"/>
            </w:rPr>
            <w:id w:val="-625235824"/>
            <w14:checkbox>
              <w14:checked w14:val="0"/>
              <w14:checkedState w14:val="2612" w14:font="MS Gothic"/>
              <w14:uncheckedState w14:val="2610" w14:font="MS Gothic"/>
            </w14:checkbox>
          </w:sdtPr>
          <w:sdtEndPr/>
          <w:sdtContent>
            <w:tc>
              <w:tcPr>
                <w:tcW w:w="846" w:type="dxa"/>
              </w:tcPr>
              <w:p w14:paraId="11DC32E9" w14:textId="004E47B3" w:rsidR="003D3771" w:rsidRDefault="00DC2962" w:rsidP="002C700E">
                <w:r w:rsidRPr="003D3771">
                  <w:rPr>
                    <w:rFonts w:ascii="MS Gothic" w:eastAsia="MS Gothic" w:hAnsi="MS Gothic" w:hint="eastAsia"/>
                    <w:sz w:val="44"/>
                    <w:szCs w:val="44"/>
                  </w:rPr>
                  <w:t>☐</w:t>
                </w:r>
              </w:p>
            </w:tc>
          </w:sdtContent>
        </w:sdt>
        <w:tc>
          <w:tcPr>
            <w:tcW w:w="8363" w:type="dxa"/>
          </w:tcPr>
          <w:p w14:paraId="6650599E" w14:textId="4AF68D6B" w:rsidR="00DC2962" w:rsidRDefault="00BD05B3" w:rsidP="00DC2962">
            <w:r>
              <w:t>Der</w:t>
            </w:r>
            <w:r w:rsidR="00DC2962">
              <w:t xml:space="preserve"> Solarpark </w:t>
            </w:r>
            <w:r>
              <w:t xml:space="preserve">integriert </w:t>
            </w:r>
            <w:r w:rsidR="00DC2962">
              <w:t>sich nicht i</w:t>
            </w:r>
            <w:r>
              <w:t>n das</w:t>
            </w:r>
            <w:r w:rsidR="00DC2962">
              <w:t xml:space="preserve"> Landschaftsbild</w:t>
            </w:r>
            <w:r>
              <w:t>. Die</w:t>
            </w:r>
            <w:r w:rsidR="00DC2962">
              <w:t xml:space="preserve"> Naherholung für </w:t>
            </w:r>
            <w:r>
              <w:t>die</w:t>
            </w:r>
            <w:r w:rsidR="007448F2">
              <w:t xml:space="preserve"> Einwohner </w:t>
            </w:r>
            <w:r w:rsidR="00DC2962">
              <w:t>und Gäste des Dorfes</w:t>
            </w:r>
            <w:r>
              <w:t xml:space="preserve"> ist</w:t>
            </w:r>
            <w:r w:rsidR="00DC2962">
              <w:t xml:space="preserve"> gefährdet und der Freizeitwert sinkt</w:t>
            </w:r>
            <w:r>
              <w:t xml:space="preserve"> extrem.</w:t>
            </w:r>
          </w:p>
          <w:p w14:paraId="49133B63" w14:textId="77777777" w:rsidR="00A34B4A" w:rsidRDefault="00A34B4A" w:rsidP="00DC2962"/>
          <w:p w14:paraId="61E7C5EA" w14:textId="77777777" w:rsidR="00A34B4A" w:rsidRDefault="00A34B4A" w:rsidP="00A34B4A">
            <w:r>
              <w:t>Zitat aus dem Bebauungsplan „Solarpark Unterkessach I“:</w:t>
            </w:r>
          </w:p>
          <w:p w14:paraId="269AA4FF" w14:textId="51ACE380" w:rsidR="00A34B4A" w:rsidRDefault="00A34B4A" w:rsidP="00DC2962">
            <w:r>
              <w:t>„Bezüglich der Schutzgüter Pflanzen und Tiere, Boden sowie Landschaftsbild und Erholung können durch die Festsetzungen des Bebauungsplans Beeinträchtigungen entstehen, die erheblich und damit Eingrif</w:t>
            </w:r>
            <w:r w:rsidR="00426404">
              <w:t>f</w:t>
            </w:r>
            <w:r>
              <w:t>e im Sinne der Naturschutzgesetze sind.</w:t>
            </w:r>
            <w:r w:rsidR="00162945">
              <w:t>“</w:t>
            </w:r>
            <w:r w:rsidR="00881FE3">
              <w:t xml:space="preserve"> (S. 18)</w:t>
            </w:r>
          </w:p>
          <w:p w14:paraId="243C78D8" w14:textId="77777777" w:rsidR="00DC2962" w:rsidRDefault="00DC2962" w:rsidP="00DC2962"/>
          <w:p w14:paraId="3A8253A2" w14:textId="34CF3F13" w:rsidR="00C549FA" w:rsidRDefault="00426404" w:rsidP="00DC2962">
            <w:r>
              <w:t>„Großflächige Photovoltaikanlagen sind auch aus großen Entfernungen sichtbar und stören das Landschaftsbild</w:t>
            </w:r>
            <w:r w:rsidR="009B4EAD">
              <w:t>.</w:t>
            </w:r>
            <w:r>
              <w:t>“</w:t>
            </w:r>
            <w:r w:rsidR="00C35EAF">
              <w:t xml:space="preserve"> (S. 22)</w:t>
            </w:r>
          </w:p>
          <w:p w14:paraId="4799BD41" w14:textId="77777777" w:rsidR="0012121B" w:rsidRPr="00494247" w:rsidRDefault="0012121B" w:rsidP="003D3771"/>
        </w:tc>
      </w:tr>
      <w:tr w:rsidR="003D3771" w14:paraId="2EAB2C81" w14:textId="77777777" w:rsidTr="00881FE3">
        <w:sdt>
          <w:sdtPr>
            <w:rPr>
              <w:sz w:val="44"/>
              <w:szCs w:val="44"/>
            </w:rPr>
            <w:id w:val="319468189"/>
            <w14:checkbox>
              <w14:checked w14:val="0"/>
              <w14:checkedState w14:val="2612" w14:font="MS Gothic"/>
              <w14:uncheckedState w14:val="2610" w14:font="MS Gothic"/>
            </w14:checkbox>
          </w:sdtPr>
          <w:sdtEndPr/>
          <w:sdtContent>
            <w:tc>
              <w:tcPr>
                <w:tcW w:w="846" w:type="dxa"/>
              </w:tcPr>
              <w:p w14:paraId="0A909612" w14:textId="4B12E7CE" w:rsidR="003D3771" w:rsidRDefault="00DC2962" w:rsidP="002C700E">
                <w:r w:rsidRPr="003D3771">
                  <w:rPr>
                    <w:rFonts w:ascii="MS Gothic" w:eastAsia="MS Gothic" w:hAnsi="MS Gothic" w:hint="eastAsia"/>
                    <w:sz w:val="44"/>
                    <w:szCs w:val="44"/>
                  </w:rPr>
                  <w:t>☐</w:t>
                </w:r>
              </w:p>
            </w:tc>
          </w:sdtContent>
        </w:sdt>
        <w:tc>
          <w:tcPr>
            <w:tcW w:w="8363" w:type="dxa"/>
          </w:tcPr>
          <w:p w14:paraId="4DE91E26" w14:textId="76399A24" w:rsidR="00DC2962" w:rsidRDefault="00DC2962" w:rsidP="00DC2962">
            <w:r>
              <w:t xml:space="preserve">Die Spiegelfläche des Solarparks </w:t>
            </w:r>
            <w:r w:rsidR="00BD05B3">
              <w:t xml:space="preserve">wird </w:t>
            </w:r>
            <w:r>
              <w:t xml:space="preserve">allein durch die Größe und Lage das Landschaftsbild erheblich beeinträchtigt und </w:t>
            </w:r>
            <w:r w:rsidR="00BD05B3">
              <w:t>beherrscht dieses</w:t>
            </w:r>
            <w:r>
              <w:t xml:space="preserve">. </w:t>
            </w:r>
          </w:p>
          <w:p w14:paraId="4BBB13FD" w14:textId="77777777" w:rsidR="00DC2962" w:rsidRDefault="00DC2962" w:rsidP="00DC2962"/>
          <w:p w14:paraId="4ACE5A5F" w14:textId="5FCA4E85" w:rsidR="00A34B4A" w:rsidRDefault="00A34B4A" w:rsidP="00A34B4A">
            <w:r>
              <w:t>Zitat</w:t>
            </w:r>
            <w:r w:rsidR="00A369E2">
              <w:t>e</w:t>
            </w:r>
            <w:r>
              <w:t xml:space="preserve"> aus dem Bebauungsplan „Solarpark Unterkessach I“:</w:t>
            </w:r>
          </w:p>
          <w:p w14:paraId="3E118EFB" w14:textId="5AF6C3F1" w:rsidR="003D3771" w:rsidRDefault="00A34B4A" w:rsidP="003D3771">
            <w:r>
              <w:t>„Es entstehen drei Modulfelder, die Landschaft wird technisch überprägt. Der Solarpark wird aus dem Nahbereich, aber auch aus dem näheren und weiteren Umfeld sichtbar sein.“</w:t>
            </w:r>
            <w:r w:rsidR="00162945">
              <w:t xml:space="preserve"> (S. 18)</w:t>
            </w:r>
          </w:p>
          <w:p w14:paraId="21FABDC0" w14:textId="720C149A" w:rsidR="00A369E2" w:rsidRDefault="007448F2" w:rsidP="003D3771">
            <w:r>
              <w:t xml:space="preserve">Das </w:t>
            </w:r>
            <w:r w:rsidR="00C678EB">
              <w:t>Z</w:t>
            </w:r>
            <w:r>
              <w:t xml:space="preserve">usammenwachsen mit dem geplanten Solarpark 2 lässt eine Fläche mit einer Länge von </w:t>
            </w:r>
            <w:r w:rsidR="00C678EB">
              <w:t>rund 1 km entstehen.</w:t>
            </w:r>
          </w:p>
          <w:p w14:paraId="67D9EECD" w14:textId="6F3326D8" w:rsidR="00A369E2" w:rsidRPr="00494247" w:rsidRDefault="00A369E2" w:rsidP="003D3771"/>
        </w:tc>
      </w:tr>
      <w:tr w:rsidR="00426404" w14:paraId="0EC7EB16" w14:textId="77777777" w:rsidTr="00881FE3">
        <w:sdt>
          <w:sdtPr>
            <w:rPr>
              <w:sz w:val="44"/>
              <w:szCs w:val="44"/>
            </w:rPr>
            <w:id w:val="-879318739"/>
            <w14:checkbox>
              <w14:checked w14:val="0"/>
              <w14:checkedState w14:val="2612" w14:font="MS Gothic"/>
              <w14:uncheckedState w14:val="2610" w14:font="MS Gothic"/>
            </w14:checkbox>
          </w:sdtPr>
          <w:sdtEndPr/>
          <w:sdtContent>
            <w:tc>
              <w:tcPr>
                <w:tcW w:w="846" w:type="dxa"/>
              </w:tcPr>
              <w:p w14:paraId="12A51588" w14:textId="3BB09DBB" w:rsidR="00426404" w:rsidRDefault="00426404" w:rsidP="002C700E">
                <w:pPr>
                  <w:rPr>
                    <w:sz w:val="44"/>
                    <w:szCs w:val="44"/>
                  </w:rPr>
                </w:pPr>
                <w:r w:rsidRPr="003D3771">
                  <w:rPr>
                    <w:rFonts w:ascii="MS Gothic" w:eastAsia="MS Gothic" w:hAnsi="MS Gothic" w:hint="eastAsia"/>
                    <w:sz w:val="44"/>
                    <w:szCs w:val="44"/>
                  </w:rPr>
                  <w:t>☐</w:t>
                </w:r>
              </w:p>
            </w:tc>
          </w:sdtContent>
        </w:sdt>
        <w:tc>
          <w:tcPr>
            <w:tcW w:w="8363" w:type="dxa"/>
          </w:tcPr>
          <w:p w14:paraId="402E43C5" w14:textId="547F40D8" w:rsidR="00426404" w:rsidRDefault="00426404" w:rsidP="00DC2962">
            <w:r>
              <w:t>Reh</w:t>
            </w:r>
            <w:r w:rsidR="00C678EB">
              <w:t>e</w:t>
            </w:r>
            <w:r>
              <w:t xml:space="preserve"> und Wildschweine werden die Flächen künftig nicht mehr zur Nahrungssuche aufsuchen könne</w:t>
            </w:r>
            <w:r w:rsidR="009B4EAD">
              <w:t>n</w:t>
            </w:r>
            <w:r>
              <w:t>.</w:t>
            </w:r>
          </w:p>
          <w:p w14:paraId="4D223CEB" w14:textId="77777777" w:rsidR="00426404" w:rsidRDefault="00426404" w:rsidP="00DC2962"/>
          <w:p w14:paraId="5ECE97F5" w14:textId="77777777" w:rsidR="00426404" w:rsidRDefault="00426404" w:rsidP="00426404">
            <w:r>
              <w:t>Zitat aus dem Bebauungsplan „Solarpark Unterkessach I“:</w:t>
            </w:r>
          </w:p>
          <w:p w14:paraId="25DAC44C" w14:textId="3A3667F1" w:rsidR="00426404" w:rsidRDefault="00426404" w:rsidP="00DC2962">
            <w:r>
              <w:t xml:space="preserve">„Durch die Anlage und die notwendige Einzäunung wird die Durchquerbarkeit des Gebietes für große Tiere eingeschränkt“. </w:t>
            </w:r>
            <w:r w:rsidR="00C35EAF">
              <w:t>(S. 22)</w:t>
            </w:r>
          </w:p>
          <w:p w14:paraId="024CE7A5" w14:textId="77777777" w:rsidR="00C51361" w:rsidRDefault="00C51361" w:rsidP="00DC2962"/>
          <w:p w14:paraId="6237B92D" w14:textId="1F071302" w:rsidR="00C51361" w:rsidRDefault="00C51361" w:rsidP="00DC2962"/>
        </w:tc>
      </w:tr>
      <w:tr w:rsidR="00C51361" w14:paraId="5FF96ED8" w14:textId="77777777" w:rsidTr="00881FE3">
        <w:bookmarkStart w:id="0" w:name="_Hlk155711690" w:displacedByCustomXml="next"/>
        <w:sdt>
          <w:sdtPr>
            <w:rPr>
              <w:sz w:val="44"/>
              <w:szCs w:val="44"/>
            </w:rPr>
            <w:id w:val="67695878"/>
            <w14:checkbox>
              <w14:checked w14:val="0"/>
              <w14:checkedState w14:val="2612" w14:font="MS Gothic"/>
              <w14:uncheckedState w14:val="2610" w14:font="MS Gothic"/>
            </w14:checkbox>
          </w:sdtPr>
          <w:sdtEndPr/>
          <w:sdtContent>
            <w:tc>
              <w:tcPr>
                <w:tcW w:w="846" w:type="dxa"/>
              </w:tcPr>
              <w:p w14:paraId="3F6ED0D3" w14:textId="2EC70A71" w:rsidR="00C51361" w:rsidRDefault="007C177C" w:rsidP="002C700E">
                <w:pPr>
                  <w:rPr>
                    <w:sz w:val="44"/>
                    <w:szCs w:val="44"/>
                  </w:rPr>
                </w:pPr>
                <w:r>
                  <w:rPr>
                    <w:rFonts w:ascii="MS Gothic" w:eastAsia="MS Gothic" w:hAnsi="MS Gothic" w:hint="eastAsia"/>
                    <w:sz w:val="44"/>
                    <w:szCs w:val="44"/>
                  </w:rPr>
                  <w:t>☐</w:t>
                </w:r>
              </w:p>
            </w:tc>
          </w:sdtContent>
        </w:sdt>
        <w:bookmarkEnd w:id="0" w:displacedByCustomXml="prev"/>
        <w:tc>
          <w:tcPr>
            <w:tcW w:w="8363" w:type="dxa"/>
          </w:tcPr>
          <w:p w14:paraId="771979F2" w14:textId="183DA1AA" w:rsidR="00C51361" w:rsidRDefault="001867B0" w:rsidP="00DC2962">
            <w:r>
              <w:t>In §1(5) Baugesetzbuch wird gefordert:“ Die Bauleitpläne sollen eine dem Wohl der Allgemeinheit dienende sozialgerechte Bodennutzung unter Berücksichtigung der Wohnbedürfnisse der Bevölkerung gewährleisten. Sie sollen dazu beitragen, eine menschenwürdige Umwelt zu sichern, die natürlichen Lebensgrundlagen zu schützen und zu entwickeln…</w:t>
            </w:r>
          </w:p>
          <w:p w14:paraId="0F6FA4D8" w14:textId="77777777" w:rsidR="0070360F" w:rsidRDefault="0070360F" w:rsidP="00DC2962"/>
          <w:p w14:paraId="0CBBE6BB" w14:textId="49139AC8" w:rsidR="001867B0" w:rsidRDefault="001867B0" w:rsidP="00DC2962">
            <w:r>
              <w:t>-Der Bauleitplan für SP1 ist sozial keinesfalls gerecht – wenige profitieren, viele erleiden Verluste an ihren Immobilien;</w:t>
            </w:r>
          </w:p>
          <w:p w14:paraId="1025B9DC" w14:textId="77777777" w:rsidR="0070360F" w:rsidRDefault="0070360F" w:rsidP="00DC2962"/>
          <w:p w14:paraId="2D08BC23" w14:textId="56B12C51" w:rsidR="001867B0" w:rsidRDefault="001867B0" w:rsidP="00DC2962">
            <w:r>
              <w:t>-Ein Spaziergang zwischen zwei Zäunen ist nicht menschenwürdig</w:t>
            </w:r>
            <w:r w:rsidR="007967A2">
              <w:t xml:space="preserve"> – Lebensgrundlagen werden zerstört!</w:t>
            </w:r>
          </w:p>
          <w:p w14:paraId="6577F93A" w14:textId="77777777" w:rsidR="00C51361" w:rsidRDefault="00C51361" w:rsidP="00DC2962"/>
          <w:p w14:paraId="194DFD41" w14:textId="5B5F5651" w:rsidR="00C51361" w:rsidRDefault="00C51361" w:rsidP="00DC2962"/>
        </w:tc>
      </w:tr>
      <w:tr w:rsidR="00122808" w14:paraId="4436ABEB" w14:textId="77777777" w:rsidTr="00881FE3">
        <w:sdt>
          <w:sdtPr>
            <w:rPr>
              <w:sz w:val="44"/>
              <w:szCs w:val="44"/>
            </w:rPr>
            <w:id w:val="-77441800"/>
            <w14:checkbox>
              <w14:checked w14:val="0"/>
              <w14:checkedState w14:val="2612" w14:font="MS Gothic"/>
              <w14:uncheckedState w14:val="2610" w14:font="MS Gothic"/>
            </w14:checkbox>
          </w:sdtPr>
          <w:sdtEndPr/>
          <w:sdtContent>
            <w:tc>
              <w:tcPr>
                <w:tcW w:w="846" w:type="dxa"/>
              </w:tcPr>
              <w:p w14:paraId="3F385339" w14:textId="0AB957AE" w:rsidR="00122808" w:rsidRDefault="00DC2962" w:rsidP="002C700E">
                <w:r w:rsidRPr="003D3771">
                  <w:rPr>
                    <w:rFonts w:ascii="MS Gothic" w:eastAsia="MS Gothic" w:hAnsi="MS Gothic" w:hint="eastAsia"/>
                    <w:sz w:val="44"/>
                    <w:szCs w:val="44"/>
                  </w:rPr>
                  <w:t>☐</w:t>
                </w:r>
              </w:p>
            </w:tc>
          </w:sdtContent>
        </w:sdt>
        <w:tc>
          <w:tcPr>
            <w:tcW w:w="8363" w:type="dxa"/>
          </w:tcPr>
          <w:p w14:paraId="486397AB" w14:textId="1A83F282" w:rsidR="00DC2962" w:rsidRDefault="007967A2" w:rsidP="00DC2962">
            <w:r>
              <w:t>Die zitierte „Klimaschutz-Novelle“ des BauGB von 2011 besagt:</w:t>
            </w:r>
          </w:p>
          <w:p w14:paraId="52FB1C99" w14:textId="77777777" w:rsidR="0070360F" w:rsidRDefault="0070360F" w:rsidP="00DC2962"/>
          <w:p w14:paraId="3DB4AC87" w14:textId="0684FC57" w:rsidR="007967A2" w:rsidRDefault="007967A2" w:rsidP="00DC2962">
            <w:r>
              <w:t xml:space="preserve">„Die Neuregelung der §1 Abs.5Satz2, und §1a Abs.5 BauGB werten den kommunalen Klimaschutz auf, verleihen ihm aber </w:t>
            </w:r>
            <w:r w:rsidRPr="008C3DC7">
              <w:rPr>
                <w:b/>
              </w:rPr>
              <w:t>keinen</w:t>
            </w:r>
            <w:r>
              <w:t xml:space="preserve"> Vorrang vor anderen Belangen</w:t>
            </w:r>
            <w:r w:rsidR="008C3DC7">
              <w:t>…</w:t>
            </w:r>
          </w:p>
          <w:p w14:paraId="36D15884" w14:textId="77777777" w:rsidR="0070360F" w:rsidRDefault="0070360F" w:rsidP="00DC2962"/>
          <w:p w14:paraId="5F0961CC" w14:textId="1DDFB8AE" w:rsidR="008C3DC7" w:rsidRDefault="008C3DC7" w:rsidP="00DC2962">
            <w:r>
              <w:t>(6) Bei der Aufstellung von Bauleitplänen sind insbesondere zu berücksichtigen:</w:t>
            </w:r>
          </w:p>
          <w:p w14:paraId="45BDCFF5" w14:textId="4F60DA56" w:rsidR="008C3DC7" w:rsidRDefault="008C3DC7" w:rsidP="00DC2962">
            <w:r>
              <w:t>1</w:t>
            </w:r>
            <w:r w:rsidR="00A57758">
              <w:t>.</w:t>
            </w:r>
            <w:r>
              <w:t xml:space="preserve"> die allgemeinen Anforderungen</w:t>
            </w:r>
            <w:r w:rsidR="00A57758">
              <w:t xml:space="preserve"> an gesunde Wohn- und Arbeitsverhältnisse und die Sicherheit der Wohn- und Arbeitsbevölkerung.</w:t>
            </w:r>
          </w:p>
          <w:p w14:paraId="25EA61CB" w14:textId="0436D0FD" w:rsidR="00122808" w:rsidRDefault="00122808" w:rsidP="003D3771"/>
          <w:p w14:paraId="45FC23CC" w14:textId="77777777" w:rsidR="00585406" w:rsidRDefault="00585406" w:rsidP="003D3771"/>
          <w:p w14:paraId="12245888" w14:textId="35B304C3" w:rsidR="007967A2" w:rsidRDefault="004C416E" w:rsidP="003D3771">
            <w:r>
              <w:lastRenderedPageBreak/>
              <w:t>Die Standortwahl von PV1 ist aus mehreren Gesichtspunkten völlig unangemessen:</w:t>
            </w:r>
          </w:p>
          <w:p w14:paraId="2FCA6A95" w14:textId="46696BE7" w:rsidR="004C416E" w:rsidRDefault="004C416E" w:rsidP="003D3771">
            <w:r>
              <w:t xml:space="preserve">Die Flurbilanz in der </w:t>
            </w:r>
            <w:proofErr w:type="spellStart"/>
            <w:r>
              <w:t>Wirschaftsfunktionenkarte</w:t>
            </w:r>
            <w:proofErr w:type="spellEnd"/>
            <w:r>
              <w:t xml:space="preserve"> weist für die ausgewählten Äcker „Vorbehaltsflur Stufe 1“ aus.</w:t>
            </w:r>
          </w:p>
          <w:p w14:paraId="555D4765" w14:textId="0C3AC478" w:rsidR="004C416E" w:rsidRDefault="004C416E" w:rsidP="003D3771">
            <w:r>
              <w:t>Dies sind Böden hoher Qualität für die nachhaltige Erzeugung von Nahrungs- und Futtermitteln.</w:t>
            </w:r>
          </w:p>
          <w:p w14:paraId="458FDB47" w14:textId="73EA525A" w:rsidR="004C416E" w:rsidRDefault="004C416E" w:rsidP="003D3771">
            <w:r>
              <w:t>Die Verordnungen des „Ministeriums für Umwelt, Ernährung, Energiewirtschaft“</w:t>
            </w:r>
          </w:p>
          <w:p w14:paraId="7F663775" w14:textId="3F65892B" w:rsidR="004C416E" w:rsidRDefault="004C416E" w:rsidP="003D3771">
            <w:r>
              <w:t>sind eindeutig</w:t>
            </w:r>
            <w:r w:rsidR="001A3612">
              <w:t>, die Statistik zeigt das bislang lediglich 1,4% der verwirklichten Projekte auf</w:t>
            </w:r>
          </w:p>
          <w:p w14:paraId="354C0BE4" w14:textId="2AE2C952" w:rsidR="001A3612" w:rsidRDefault="001A3612" w:rsidP="003D3771">
            <w:r>
              <w:t>„Vorbehaltsflur 1“ entfallen.</w:t>
            </w:r>
          </w:p>
          <w:p w14:paraId="59520D94" w14:textId="77777777" w:rsidR="00585406" w:rsidRDefault="00585406" w:rsidP="003D3771"/>
          <w:p w14:paraId="50049DFE" w14:textId="1E005CA8" w:rsidR="001A3612" w:rsidRDefault="001A3612" w:rsidP="003D3771">
            <w:r>
              <w:t>Dies darf nur dann geschehen, wenn keine anderen Freiflächen zur Verfügung stehen.</w:t>
            </w:r>
          </w:p>
          <w:p w14:paraId="0EEF622A" w14:textId="77777777" w:rsidR="00585406" w:rsidRDefault="00585406" w:rsidP="003D3771"/>
          <w:p w14:paraId="76E79B18" w14:textId="1095A387" w:rsidR="001A3612" w:rsidRDefault="001A3612" w:rsidP="003D3771">
            <w:r>
              <w:t>Allein entlang der Autobahn 81 sind mehr als genug Flächen alternativ vorhanden.</w:t>
            </w:r>
          </w:p>
          <w:p w14:paraId="57AF2358" w14:textId="77777777" w:rsidR="00585406" w:rsidRDefault="00585406" w:rsidP="003D3771"/>
          <w:p w14:paraId="44A4A5EA" w14:textId="74EBD4BC" w:rsidR="001A3612" w:rsidRDefault="001A3612" w:rsidP="003D3771">
            <w:r>
              <w:t xml:space="preserve">Hier gäbe es keine Einwände gegen die Verwirklichung und alle negativen Auswirkungen auf </w:t>
            </w:r>
            <w:proofErr w:type="spellStart"/>
            <w:r>
              <w:t>Unterkessach</w:t>
            </w:r>
            <w:proofErr w:type="spellEnd"/>
            <w:r>
              <w:t xml:space="preserve"> würden unterbleiben.</w:t>
            </w:r>
          </w:p>
          <w:p w14:paraId="164D3479" w14:textId="77777777" w:rsidR="00585406" w:rsidRDefault="00585406" w:rsidP="003D3771"/>
          <w:p w14:paraId="73187C3F" w14:textId="28E5FCB9" w:rsidR="001A3612" w:rsidRDefault="001A3612" w:rsidP="003D3771">
            <w:r>
              <w:t>Ich</w:t>
            </w:r>
            <w:r w:rsidR="00585406">
              <w:t xml:space="preserve"> fordere</w:t>
            </w:r>
            <w:r>
              <w:t xml:space="preserve"> die Neuplanung auf die</w:t>
            </w:r>
            <w:r w:rsidR="00585406">
              <w:t>sen Flächen ein!</w:t>
            </w:r>
          </w:p>
          <w:p w14:paraId="1C107BBD" w14:textId="1E40DE24" w:rsidR="007967A2" w:rsidRDefault="007C177C" w:rsidP="003D3771">
            <w:r>
              <w:t>------------------------------------------------------------------------------------------------------------------------</w:t>
            </w:r>
          </w:p>
          <w:p w14:paraId="0C73E529" w14:textId="162DBD6E" w:rsidR="007967A2" w:rsidRDefault="007C177C" w:rsidP="003D3771">
            <w:r>
              <w:t>Der Großteil des Plangebietes entwässert westlich in den „Hahnengraben“.</w:t>
            </w:r>
          </w:p>
          <w:p w14:paraId="73C8EC5D" w14:textId="31046E08" w:rsidR="007C177C" w:rsidRDefault="007C177C" w:rsidP="003D3771">
            <w:r>
              <w:t xml:space="preserve">Schon jetzt ist dieser bei Starkregenereignissen überlastet und hat schon mehrfach die Kirchstraße sowie den Ortskern überflutet (Videos auf </w:t>
            </w:r>
            <w:hyperlink r:id="rId8" w:history="1">
              <w:r w:rsidRPr="00F92BDA">
                <w:rPr>
                  <w:rStyle w:val="Hyperlink"/>
                </w:rPr>
                <w:t>www.unterkessach.de</w:t>
              </w:r>
            </w:hyperlink>
            <w:r>
              <w:t>).</w:t>
            </w:r>
          </w:p>
          <w:p w14:paraId="56370CF7" w14:textId="11E7B1FE" w:rsidR="007C177C" w:rsidRDefault="007C177C" w:rsidP="003D3771">
            <w:r>
              <w:t>Ich verweise hier auf die gemeinsame Broschüre vom Bundesverband Solarwirtschaft e.V.</w:t>
            </w:r>
          </w:p>
          <w:p w14:paraId="00A40CA2" w14:textId="79A306A3" w:rsidR="007C177C" w:rsidRDefault="007C177C" w:rsidP="003D3771">
            <w:r>
              <w:t>und dem NABU hin</w:t>
            </w:r>
            <w:r w:rsidR="00BB3205">
              <w:t>- Zitat:</w:t>
            </w:r>
          </w:p>
          <w:p w14:paraId="3ADC0694" w14:textId="33866100" w:rsidR="007C177C" w:rsidRDefault="003E222E" w:rsidP="003D3771">
            <w:r>
              <w:t>„</w:t>
            </w:r>
            <w:r w:rsidR="007C177C">
              <w:t xml:space="preserve">Die Möglichkeit der Bodenerosion entsteht durch das von den großen Modulflächen ablaufende </w:t>
            </w:r>
            <w:r>
              <w:t>Niederschlagswasser. Sie ist naturgemäß bei starken Hanglagen, bindigen Böden mit geringer Versickerungsrate in Verbindung mit Starkregenereignissen relevant und muss entsprechend berücksichtigt werden“.</w:t>
            </w:r>
          </w:p>
          <w:p w14:paraId="3F2D38E2" w14:textId="5D7B26D0" w:rsidR="003E222E" w:rsidRDefault="003E222E" w:rsidP="003D3771">
            <w:r>
              <w:t xml:space="preserve">Auch die Begrünung der Planfläche wird hier bei Bodenfrost sowie nach längeren </w:t>
            </w:r>
            <w:r w:rsidR="00BB3205">
              <w:t>T</w:t>
            </w:r>
            <w:r>
              <w:t>rockenperioden keine Abhilfe bringen.</w:t>
            </w:r>
          </w:p>
          <w:p w14:paraId="7A275D84" w14:textId="7B2F41FF" w:rsidR="003E222E" w:rsidRDefault="003E222E" w:rsidP="003D3771">
            <w:r>
              <w:t>Der beschleunigte Ablauf vor den</w:t>
            </w:r>
            <w:r w:rsidR="00BB3205">
              <w:t xml:space="preserve"> Modulen</w:t>
            </w:r>
            <w:r>
              <w:t>, wird in Rinnen Talwärts stürzen und die</w:t>
            </w:r>
          </w:p>
          <w:p w14:paraId="362555F8" w14:textId="37289CE2" w:rsidR="003E222E" w:rsidRDefault="003E222E" w:rsidP="003D3771">
            <w:r>
              <w:t>Situation verschlechtern.</w:t>
            </w:r>
          </w:p>
          <w:p w14:paraId="2C175C13" w14:textId="5B85901F" w:rsidR="003E222E" w:rsidRDefault="003E222E" w:rsidP="003D3771">
            <w:r>
              <w:t>Auch Richtung Osten ist dies für die Bergstraße zu erwarten.</w:t>
            </w:r>
          </w:p>
          <w:p w14:paraId="2DF6E2A9" w14:textId="1832D76A" w:rsidR="003E222E" w:rsidRDefault="003E222E" w:rsidP="003D3771">
            <w:r>
              <w:t>Ohne baulichen Starkregenschutz (den die Allgemeinheit bezahlen wird),</w:t>
            </w:r>
          </w:p>
          <w:p w14:paraId="717EB3AE" w14:textId="26870B28" w:rsidR="003E222E" w:rsidRDefault="003E222E" w:rsidP="003D3771">
            <w:r>
              <w:t>verstößt die Gemeinde gegen ihre Fürsorgepflicht</w:t>
            </w:r>
            <w:r w:rsidR="00BB3205">
              <w:t xml:space="preserve"> und wird für Schäden haftbar sein.</w:t>
            </w:r>
          </w:p>
          <w:p w14:paraId="6EDD8B52" w14:textId="323E4F18" w:rsidR="007C177C" w:rsidRPr="00494247" w:rsidRDefault="007C177C" w:rsidP="003D3771"/>
        </w:tc>
      </w:tr>
    </w:tbl>
    <w:p w14:paraId="42328899" w14:textId="77777777" w:rsidR="00122808" w:rsidRDefault="00122808" w:rsidP="002C700E">
      <w:pPr>
        <w:spacing w:after="0"/>
      </w:pPr>
    </w:p>
    <w:p w14:paraId="0EB811D8" w14:textId="77777777" w:rsidR="00DA7EBE" w:rsidRDefault="00DA7EBE" w:rsidP="002C700E">
      <w:pPr>
        <w:spacing w:after="0"/>
      </w:pPr>
    </w:p>
    <w:p w14:paraId="089DFE2F" w14:textId="43561E87" w:rsidR="00122808" w:rsidRDefault="00122808" w:rsidP="002C700E">
      <w:pPr>
        <w:spacing w:after="0"/>
      </w:pPr>
      <w:r>
        <w:t>Mit freundlichen Grüßen</w:t>
      </w:r>
    </w:p>
    <w:p w14:paraId="098747E6" w14:textId="77777777" w:rsidR="00122808" w:rsidRDefault="00122808" w:rsidP="002C700E">
      <w:pPr>
        <w:spacing w:after="0"/>
      </w:pPr>
    </w:p>
    <w:p w14:paraId="52286091" w14:textId="77777777" w:rsidR="00122808" w:rsidRDefault="00122808" w:rsidP="002C700E">
      <w:pPr>
        <w:spacing w:after="0"/>
      </w:pPr>
    </w:p>
    <w:p w14:paraId="07B7AF16" w14:textId="77777777" w:rsidR="00122808" w:rsidRDefault="00122808" w:rsidP="002C700E">
      <w:pPr>
        <w:spacing w:after="0"/>
      </w:pPr>
    </w:p>
    <w:p w14:paraId="0F0836AE" w14:textId="01957BFF" w:rsidR="00122808" w:rsidRDefault="00122808" w:rsidP="002C700E">
      <w:pPr>
        <w:spacing w:after="0"/>
      </w:pPr>
    </w:p>
    <w:p w14:paraId="5EC29B82" w14:textId="77777777" w:rsidR="00BB3205" w:rsidRDefault="00BB3205" w:rsidP="002C700E">
      <w:pPr>
        <w:spacing w:after="0"/>
      </w:pPr>
      <w:bookmarkStart w:id="1" w:name="_GoBack"/>
      <w:bookmarkEnd w:id="1"/>
    </w:p>
    <w:p w14:paraId="3583CF8A" w14:textId="77777777" w:rsidR="00122808" w:rsidRDefault="00122808" w:rsidP="002C700E">
      <w:pPr>
        <w:spacing w:after="0"/>
      </w:pPr>
    </w:p>
    <w:p w14:paraId="34D1DE9B" w14:textId="78F59D03" w:rsidR="00122808" w:rsidRPr="00122808" w:rsidRDefault="00122808" w:rsidP="00122808">
      <w:pPr>
        <w:pBdr>
          <w:top w:val="single" w:sz="4" w:space="1" w:color="auto"/>
        </w:pBdr>
        <w:spacing w:after="0"/>
      </w:pPr>
      <w:r w:rsidRPr="00122808">
        <w:t>Name</w:t>
      </w:r>
      <w:r w:rsidR="00BB3205">
        <w:t xml:space="preserve">                                                  Unterschrift                                                 Datum</w:t>
      </w:r>
    </w:p>
    <w:p w14:paraId="568F8028" w14:textId="39E0E24F" w:rsidR="00122808" w:rsidRDefault="00122808" w:rsidP="00122808">
      <w:pPr>
        <w:pBdr>
          <w:top w:val="single" w:sz="4" w:space="1" w:color="auto"/>
        </w:pBdr>
        <w:spacing w:after="0"/>
      </w:pPr>
    </w:p>
    <w:p w14:paraId="77C81E39" w14:textId="77777777" w:rsidR="00122808" w:rsidRDefault="00122808" w:rsidP="002C700E">
      <w:pPr>
        <w:spacing w:after="0"/>
      </w:pPr>
    </w:p>
    <w:sectPr w:rsidR="00122808">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3FFD8" w14:textId="77777777" w:rsidR="00C7088C" w:rsidRDefault="00C7088C" w:rsidP="0012121B">
      <w:pPr>
        <w:spacing w:after="0" w:line="240" w:lineRule="auto"/>
      </w:pPr>
      <w:r>
        <w:separator/>
      </w:r>
    </w:p>
  </w:endnote>
  <w:endnote w:type="continuationSeparator" w:id="0">
    <w:p w14:paraId="0C264C20" w14:textId="77777777" w:rsidR="00C7088C" w:rsidRDefault="00C7088C" w:rsidP="0012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4209406"/>
      <w:docPartObj>
        <w:docPartGallery w:val="Page Numbers (Bottom of Page)"/>
        <w:docPartUnique/>
      </w:docPartObj>
    </w:sdtPr>
    <w:sdtEndPr/>
    <w:sdtContent>
      <w:p w14:paraId="5222DD07" w14:textId="2C8DCF57" w:rsidR="0012121B" w:rsidRDefault="00DA7EBE">
        <w:pPr>
          <w:pStyle w:val="Fuzeile"/>
        </w:pPr>
        <w:r>
          <w:rPr>
            <w:noProof/>
          </w:rPr>
          <mc:AlternateContent>
            <mc:Choice Requires="wps">
              <w:drawing>
                <wp:anchor distT="0" distB="0" distL="114300" distR="114300" simplePos="0" relativeHeight="251659264" behindDoc="0" locked="0" layoutInCell="1" allowOverlap="1" wp14:anchorId="0711784B" wp14:editId="27C223A1">
                  <wp:simplePos x="0" y="0"/>
                  <wp:positionH relativeFrom="rightMargin">
                    <wp:align>center</wp:align>
                  </wp:positionH>
                  <wp:positionV relativeFrom="bottomMargin">
                    <wp:align>center</wp:align>
                  </wp:positionV>
                  <wp:extent cx="565785" cy="191770"/>
                  <wp:effectExtent l="0" t="0" r="0" b="0"/>
                  <wp:wrapNone/>
                  <wp:docPr id="1817952097"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44090E4" w14:textId="77777777" w:rsidR="00DA7EBE" w:rsidRPr="00DA7EBE" w:rsidRDefault="00DA7EBE">
                              <w:pPr>
                                <w:pBdr>
                                  <w:top w:val="single" w:sz="4" w:space="1" w:color="7F7F7F" w:themeColor="background1" w:themeShade="7F"/>
                                </w:pBdr>
                                <w:jc w:val="center"/>
                                <w:rPr>
                                  <w:color w:val="538135" w:themeColor="accent6" w:themeShade="BF"/>
                                </w:rPr>
                              </w:pPr>
                              <w:r w:rsidRPr="00DA7EBE">
                                <w:rPr>
                                  <w:color w:val="538135" w:themeColor="accent6" w:themeShade="BF"/>
                                </w:rPr>
                                <w:fldChar w:fldCharType="begin"/>
                              </w:r>
                              <w:r w:rsidRPr="00DA7EBE">
                                <w:rPr>
                                  <w:color w:val="538135" w:themeColor="accent6" w:themeShade="BF"/>
                                </w:rPr>
                                <w:instrText>PAGE   \* MERGEFORMAT</w:instrText>
                              </w:r>
                              <w:r w:rsidRPr="00DA7EBE">
                                <w:rPr>
                                  <w:color w:val="538135" w:themeColor="accent6" w:themeShade="BF"/>
                                </w:rPr>
                                <w:fldChar w:fldCharType="separate"/>
                              </w:r>
                              <w:r w:rsidRPr="00DA7EBE">
                                <w:rPr>
                                  <w:color w:val="538135" w:themeColor="accent6" w:themeShade="BF"/>
                                </w:rPr>
                                <w:t>2</w:t>
                              </w:r>
                              <w:r w:rsidRPr="00DA7EBE">
                                <w:rPr>
                                  <w:color w:val="538135" w:themeColor="accent6"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11784B" id="Rechtec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44090E4" w14:textId="77777777" w:rsidR="00DA7EBE" w:rsidRPr="00DA7EBE" w:rsidRDefault="00DA7EBE">
                        <w:pPr>
                          <w:pBdr>
                            <w:top w:val="single" w:sz="4" w:space="1" w:color="7F7F7F" w:themeColor="background1" w:themeShade="7F"/>
                          </w:pBdr>
                          <w:jc w:val="center"/>
                          <w:rPr>
                            <w:color w:val="538135" w:themeColor="accent6" w:themeShade="BF"/>
                          </w:rPr>
                        </w:pPr>
                        <w:r w:rsidRPr="00DA7EBE">
                          <w:rPr>
                            <w:color w:val="538135" w:themeColor="accent6" w:themeShade="BF"/>
                          </w:rPr>
                          <w:fldChar w:fldCharType="begin"/>
                        </w:r>
                        <w:r w:rsidRPr="00DA7EBE">
                          <w:rPr>
                            <w:color w:val="538135" w:themeColor="accent6" w:themeShade="BF"/>
                          </w:rPr>
                          <w:instrText>PAGE   \* MERGEFORMAT</w:instrText>
                        </w:r>
                        <w:r w:rsidRPr="00DA7EBE">
                          <w:rPr>
                            <w:color w:val="538135" w:themeColor="accent6" w:themeShade="BF"/>
                          </w:rPr>
                          <w:fldChar w:fldCharType="separate"/>
                        </w:r>
                        <w:r w:rsidRPr="00DA7EBE">
                          <w:rPr>
                            <w:color w:val="538135" w:themeColor="accent6" w:themeShade="BF"/>
                          </w:rPr>
                          <w:t>2</w:t>
                        </w:r>
                        <w:r w:rsidRPr="00DA7EBE">
                          <w:rPr>
                            <w:color w:val="538135" w:themeColor="accent6" w:themeShade="BF"/>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BB6D" w14:textId="77777777" w:rsidR="00C7088C" w:rsidRDefault="00C7088C" w:rsidP="0012121B">
      <w:pPr>
        <w:spacing w:after="0" w:line="240" w:lineRule="auto"/>
      </w:pPr>
      <w:r>
        <w:separator/>
      </w:r>
    </w:p>
  </w:footnote>
  <w:footnote w:type="continuationSeparator" w:id="0">
    <w:p w14:paraId="51A5B0FD" w14:textId="77777777" w:rsidR="00C7088C" w:rsidRDefault="00C7088C" w:rsidP="00121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492B" w14:textId="43ED023E" w:rsidR="0012121B" w:rsidRPr="0012121B" w:rsidRDefault="0012121B" w:rsidP="0012121B">
    <w:pPr>
      <w:pStyle w:val="Kopfzeile"/>
      <w:jc w:val="center"/>
      <w:rPr>
        <w:color w:val="538135" w:themeColor="accent6" w:themeShade="BF"/>
        <w:sz w:val="20"/>
        <w:szCs w:val="20"/>
      </w:rPr>
    </w:pPr>
    <w:r w:rsidRPr="0012121B">
      <w:rPr>
        <w:color w:val="538135" w:themeColor="accent6" w:themeShade="BF"/>
        <w:sz w:val="20"/>
        <w:szCs w:val="20"/>
      </w:rPr>
      <w:t>Einwände und Bedenken zum Vorentwurf zur frühzeitigen Beteiligung nach § 3 Abs. 1 BauGB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F2503"/>
    <w:multiLevelType w:val="hybridMultilevel"/>
    <w:tmpl w:val="551EC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5B"/>
    <w:rsid w:val="000048A5"/>
    <w:rsid w:val="0012121B"/>
    <w:rsid w:val="00122808"/>
    <w:rsid w:val="00162945"/>
    <w:rsid w:val="00180AE0"/>
    <w:rsid w:val="001867B0"/>
    <w:rsid w:val="001A3612"/>
    <w:rsid w:val="001B249A"/>
    <w:rsid w:val="001B3E11"/>
    <w:rsid w:val="002268FA"/>
    <w:rsid w:val="00297D19"/>
    <w:rsid w:val="002C700E"/>
    <w:rsid w:val="0039645B"/>
    <w:rsid w:val="003D3771"/>
    <w:rsid w:val="003E222E"/>
    <w:rsid w:val="00426404"/>
    <w:rsid w:val="00446941"/>
    <w:rsid w:val="004C416E"/>
    <w:rsid w:val="0051202A"/>
    <w:rsid w:val="00585406"/>
    <w:rsid w:val="006A64B6"/>
    <w:rsid w:val="0070360F"/>
    <w:rsid w:val="00704E84"/>
    <w:rsid w:val="007448F2"/>
    <w:rsid w:val="007967A2"/>
    <w:rsid w:val="007C177C"/>
    <w:rsid w:val="00881FE3"/>
    <w:rsid w:val="008C3DC7"/>
    <w:rsid w:val="009739F3"/>
    <w:rsid w:val="009769BE"/>
    <w:rsid w:val="009B4EAD"/>
    <w:rsid w:val="00A34B4A"/>
    <w:rsid w:val="00A369E2"/>
    <w:rsid w:val="00A57758"/>
    <w:rsid w:val="00B002B3"/>
    <w:rsid w:val="00BB3205"/>
    <w:rsid w:val="00BD05B3"/>
    <w:rsid w:val="00C14A28"/>
    <w:rsid w:val="00C207E1"/>
    <w:rsid w:val="00C35EAF"/>
    <w:rsid w:val="00C50DAC"/>
    <w:rsid w:val="00C51361"/>
    <w:rsid w:val="00C549FA"/>
    <w:rsid w:val="00C678EB"/>
    <w:rsid w:val="00C7088C"/>
    <w:rsid w:val="00C75481"/>
    <w:rsid w:val="00C76534"/>
    <w:rsid w:val="00CD5F41"/>
    <w:rsid w:val="00DA7EBE"/>
    <w:rsid w:val="00DC2962"/>
    <w:rsid w:val="00E300B0"/>
    <w:rsid w:val="00E52BE4"/>
    <w:rsid w:val="00E540C1"/>
    <w:rsid w:val="00E8778F"/>
    <w:rsid w:val="00EF47EC"/>
    <w:rsid w:val="00F5458D"/>
    <w:rsid w:val="00F93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482D2"/>
  <w15:chartTrackingRefBased/>
  <w15:docId w15:val="{3CDA6137-EA33-42C6-A334-B4312940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C700E"/>
    <w:rPr>
      <w:color w:val="0000FF"/>
      <w:u w:val="single"/>
    </w:rPr>
  </w:style>
  <w:style w:type="character" w:styleId="Fett">
    <w:name w:val="Strong"/>
    <w:basedOn w:val="Absatz-Standardschriftart"/>
    <w:uiPriority w:val="22"/>
    <w:qFormat/>
    <w:rsid w:val="002C700E"/>
    <w:rPr>
      <w:b/>
      <w:bCs/>
    </w:rPr>
  </w:style>
  <w:style w:type="table" w:styleId="Tabellenraster">
    <w:name w:val="Table Grid"/>
    <w:basedOn w:val="NormaleTabelle"/>
    <w:uiPriority w:val="39"/>
    <w:rsid w:val="002C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76534"/>
    <w:pPr>
      <w:ind w:left="720"/>
      <w:contextualSpacing/>
    </w:pPr>
  </w:style>
  <w:style w:type="paragraph" w:styleId="Kopfzeile">
    <w:name w:val="header"/>
    <w:basedOn w:val="Standard"/>
    <w:link w:val="KopfzeileZchn"/>
    <w:uiPriority w:val="99"/>
    <w:unhideWhenUsed/>
    <w:rsid w:val="001212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121B"/>
  </w:style>
  <w:style w:type="paragraph" w:styleId="Fuzeile">
    <w:name w:val="footer"/>
    <w:basedOn w:val="Standard"/>
    <w:link w:val="FuzeileZchn"/>
    <w:uiPriority w:val="99"/>
    <w:unhideWhenUsed/>
    <w:rsid w:val="001212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121B"/>
  </w:style>
  <w:style w:type="character" w:styleId="NichtaufgelsteErwhnung">
    <w:name w:val="Unresolved Mention"/>
    <w:basedOn w:val="Absatz-Standardschriftart"/>
    <w:uiPriority w:val="99"/>
    <w:semiHidden/>
    <w:unhideWhenUsed/>
    <w:rsid w:val="007C1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rkessach.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680EC-4AB3-4BD0-9B93-8D5BDD65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7899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Möllerke, Ruth [BW]</dc:creator>
  <cp:keywords/>
  <dc:description/>
  <cp:lastModifiedBy>Rehberger, Markus</cp:lastModifiedBy>
  <cp:revision>2</cp:revision>
  <cp:lastPrinted>2024-01-09T16:21:00Z</cp:lastPrinted>
  <dcterms:created xsi:type="dcterms:W3CDTF">2024-01-09T16:25:00Z</dcterms:created>
  <dcterms:modified xsi:type="dcterms:W3CDTF">2024-01-09T16:25:00Z</dcterms:modified>
</cp:coreProperties>
</file>